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348DF" w14:textId="32168F91" w:rsidR="00F50841" w:rsidRPr="009B1F9B" w:rsidRDefault="005F0662" w:rsidP="009B1F9B">
      <w:pPr>
        <w:pStyle w:val="Heading1"/>
      </w:pPr>
      <w:r w:rsidRPr="009B1F9B">
        <w:t>Scitech</w:t>
      </w:r>
      <w:r w:rsidR="00B53451" w:rsidRPr="009B1F9B">
        <w:t xml:space="preserve"> - EKIUM</w:t>
      </w:r>
      <w:r w:rsidRPr="009B1F9B">
        <w:t xml:space="preserve"> Warehouse Mapping Readiness Checklist</w:t>
      </w:r>
    </w:p>
    <w:p w14:paraId="6763E600" w14:textId="200B22F5" w:rsidR="00304B21" w:rsidRPr="009B1F9B" w:rsidRDefault="00304B21">
      <w:pPr>
        <w:rPr>
          <w:rFonts w:ascii="Arial" w:hAnsi="Arial" w:cs="Arial"/>
        </w:rPr>
      </w:pPr>
      <w:r w:rsidRPr="009B1F9B">
        <w:rPr>
          <w:rFonts w:ascii="Arial" w:hAnsi="Arial" w:cs="Arial"/>
        </w:rPr>
        <w:t>Complete prior to study.</w:t>
      </w:r>
    </w:p>
    <w:p w14:paraId="26CF3F86" w14:textId="77C4B69E" w:rsidR="009C63B2" w:rsidRPr="009B1F9B" w:rsidRDefault="00304B21" w:rsidP="00304B21">
      <w:pPr>
        <w:rPr>
          <w:rFonts w:ascii="Arial" w:hAnsi="Arial" w:cs="Arial"/>
          <w:lang w:val="en-GB"/>
        </w:rPr>
      </w:pPr>
      <w:r w:rsidRPr="009B1F9B">
        <w:rPr>
          <w:rFonts w:ascii="Arial" w:hAnsi="Arial" w:cs="Arial"/>
          <w:lang w:val="en-GB"/>
        </w:rPr>
        <w:t>Use for scoping and pre</w:t>
      </w:r>
      <w:r w:rsidRPr="009B1F9B">
        <w:rPr>
          <w:rFonts w:ascii="Arial" w:hAnsi="Arial" w:cs="Arial"/>
          <w:lang w:val="en-GB"/>
        </w:rPr>
        <w:noBreakHyphen/>
        <w:t xml:space="preserve">study alignment (dimensions, setpoint/range, products/label claims, loads, door use, monitoring, power/alarms, safety/permits, seasonal window). </w:t>
      </w:r>
    </w:p>
    <w:p w14:paraId="02BC1023" w14:textId="4054D43E" w:rsidR="00304B21" w:rsidRPr="009B1F9B" w:rsidRDefault="00304B21" w:rsidP="00304B21">
      <w:pPr>
        <w:rPr>
          <w:rFonts w:ascii="Arial" w:hAnsi="Arial" w:cs="Arial"/>
          <w:lang w:val="en-GB"/>
        </w:rPr>
      </w:pPr>
      <w:r w:rsidRPr="009B1F9B">
        <w:rPr>
          <w:rFonts w:ascii="Arial" w:hAnsi="Arial" w:cs="Arial"/>
          <w:lang w:val="en-GB"/>
        </w:rPr>
        <w:t>Includes pre</w:t>
      </w:r>
      <w:r w:rsidRPr="009B1F9B">
        <w:rPr>
          <w:rFonts w:ascii="Arial" w:hAnsi="Arial" w:cs="Arial"/>
          <w:lang w:val="en-GB"/>
        </w:rPr>
        <w:noBreakHyphen/>
        <w:t>study tick</w:t>
      </w:r>
      <w:r w:rsidRPr="009B1F9B">
        <w:rPr>
          <w:rFonts w:ascii="Arial" w:hAnsi="Arial" w:cs="Arial"/>
          <w:lang w:val="en-GB"/>
        </w:rPr>
        <w:noBreakHyphen/>
        <w:t>boxes for</w:t>
      </w:r>
      <w:r w:rsidR="009C63B2" w:rsidRPr="009B1F9B">
        <w:rPr>
          <w:rFonts w:ascii="Arial" w:hAnsi="Arial" w:cs="Arial"/>
          <w:lang w:val="en-GB"/>
        </w:rPr>
        <w:t xml:space="preserve"> d</w:t>
      </w:r>
      <w:r w:rsidRPr="009B1F9B">
        <w:rPr>
          <w:rFonts w:ascii="Arial" w:hAnsi="Arial" w:cs="Arial"/>
          <w:lang w:val="en-GB"/>
        </w:rPr>
        <w:t>rawings/HVAC/calibration/</w:t>
      </w:r>
      <w:r w:rsidR="00DA515E" w:rsidRPr="009B1F9B">
        <w:rPr>
          <w:rFonts w:ascii="Arial" w:hAnsi="Arial" w:cs="Arial"/>
          <w:lang w:val="en-GB"/>
        </w:rPr>
        <w:t>data integrity</w:t>
      </w:r>
      <w:r w:rsidRPr="009B1F9B">
        <w:rPr>
          <w:rFonts w:ascii="Arial" w:hAnsi="Arial" w:cs="Arial"/>
          <w:lang w:val="en-GB"/>
        </w:rPr>
        <w:t>/challenges/approvals.</w:t>
      </w:r>
    </w:p>
    <w:p w14:paraId="2D2E588A" w14:textId="77777777" w:rsidR="00F50841" w:rsidRPr="009B1F9B" w:rsidRDefault="005F0662" w:rsidP="00973CB2">
      <w:pPr>
        <w:pStyle w:val="Heading2"/>
        <w:rPr>
          <w:color w:val="0084B3"/>
          <w:sz w:val="24"/>
          <w:szCs w:val="24"/>
        </w:rPr>
      </w:pPr>
      <w:r w:rsidRPr="009B1F9B">
        <w:rPr>
          <w:color w:val="0084B3"/>
          <w:sz w:val="24"/>
          <w:szCs w:val="24"/>
        </w:rPr>
        <w:t>Site &amp; Asset Details</w:t>
      </w:r>
    </w:p>
    <w:p w14:paraId="66075EB4" w14:textId="77777777" w:rsidR="00F50841" w:rsidRPr="009B1F9B" w:rsidRDefault="005F0662">
      <w:pPr>
        <w:rPr>
          <w:rFonts w:ascii="Arial" w:hAnsi="Arial" w:cs="Arial"/>
        </w:rPr>
      </w:pPr>
      <w:r w:rsidRPr="00973CB2">
        <w:rPr>
          <w:rFonts w:ascii="Century Gothic" w:hAnsi="Century Gothic"/>
        </w:rPr>
        <w:t xml:space="preserve">[ ] </w:t>
      </w:r>
      <w:r w:rsidRPr="009B1F9B">
        <w:rPr>
          <w:rFonts w:ascii="Arial" w:hAnsi="Arial" w:cs="Arial"/>
        </w:rPr>
        <w:t>Company:</w:t>
      </w:r>
    </w:p>
    <w:p w14:paraId="43C8FE8D" w14:textId="77777777" w:rsidR="00F50841" w:rsidRPr="009B1F9B" w:rsidRDefault="005F0662">
      <w:pPr>
        <w:rPr>
          <w:rFonts w:ascii="Arial" w:hAnsi="Arial" w:cs="Arial"/>
        </w:rPr>
      </w:pPr>
      <w:r w:rsidRPr="009B1F9B">
        <w:rPr>
          <w:rFonts w:ascii="Arial" w:hAnsi="Arial" w:cs="Arial"/>
        </w:rPr>
        <w:t>[ ] Site / Address:</w:t>
      </w:r>
    </w:p>
    <w:p w14:paraId="10DA34ED" w14:textId="77777777" w:rsidR="00F50841" w:rsidRPr="009B1F9B" w:rsidRDefault="005F0662">
      <w:pPr>
        <w:rPr>
          <w:rFonts w:ascii="Arial" w:hAnsi="Arial" w:cs="Arial"/>
        </w:rPr>
      </w:pPr>
      <w:r w:rsidRPr="009B1F9B">
        <w:rPr>
          <w:rFonts w:ascii="Arial" w:hAnsi="Arial" w:cs="Arial"/>
        </w:rPr>
        <w:t>[ ] Contact name and role:</w:t>
      </w:r>
    </w:p>
    <w:p w14:paraId="1E2D2970" w14:textId="77777777" w:rsidR="00F50841" w:rsidRPr="009B1F9B" w:rsidRDefault="005F0662">
      <w:pPr>
        <w:rPr>
          <w:rFonts w:ascii="Arial" w:hAnsi="Arial" w:cs="Arial"/>
        </w:rPr>
      </w:pPr>
      <w:r w:rsidRPr="009B1F9B">
        <w:rPr>
          <w:rFonts w:ascii="Arial" w:hAnsi="Arial" w:cs="Arial"/>
        </w:rPr>
        <w:t>[ ] Warehouse zone/area ID(s):</w:t>
      </w:r>
    </w:p>
    <w:p w14:paraId="459B7026" w14:textId="77777777" w:rsidR="00F50841" w:rsidRPr="009B1F9B" w:rsidRDefault="005F0662">
      <w:pPr>
        <w:rPr>
          <w:rFonts w:ascii="Arial" w:hAnsi="Arial" w:cs="Arial"/>
        </w:rPr>
      </w:pPr>
      <w:r w:rsidRPr="009B1F9B">
        <w:rPr>
          <w:rFonts w:ascii="Arial" w:hAnsi="Arial" w:cs="Arial"/>
        </w:rPr>
        <w:t>[ ] Approx. L x W x H (m) and volume (m3):</w:t>
      </w:r>
    </w:p>
    <w:p w14:paraId="772A4010" w14:textId="77777777" w:rsidR="00F50841" w:rsidRPr="009B1F9B" w:rsidRDefault="005F0662">
      <w:pPr>
        <w:rPr>
          <w:rFonts w:ascii="Arial" w:hAnsi="Arial" w:cs="Arial"/>
        </w:rPr>
      </w:pPr>
      <w:r w:rsidRPr="009B1F9B">
        <w:rPr>
          <w:rFonts w:ascii="Arial" w:hAnsi="Arial" w:cs="Arial"/>
        </w:rPr>
        <w:t>[ ] Setpoint and allowable range (deg C):</w:t>
      </w:r>
    </w:p>
    <w:p w14:paraId="2AE892FC" w14:textId="77777777" w:rsidR="00F50841" w:rsidRPr="009B1F9B" w:rsidRDefault="005F0662">
      <w:pPr>
        <w:rPr>
          <w:rFonts w:ascii="Arial" w:hAnsi="Arial" w:cs="Arial"/>
        </w:rPr>
      </w:pPr>
      <w:r w:rsidRPr="009B1F9B">
        <w:rPr>
          <w:rFonts w:ascii="Arial" w:hAnsi="Arial" w:cs="Arial"/>
        </w:rPr>
        <w:t>[ ] RH control target (if any):</w:t>
      </w:r>
    </w:p>
    <w:p w14:paraId="375B9A0D" w14:textId="77777777" w:rsidR="00F50841" w:rsidRPr="009B1F9B" w:rsidRDefault="005F0662">
      <w:pPr>
        <w:rPr>
          <w:rFonts w:ascii="Arial" w:hAnsi="Arial" w:cs="Arial"/>
        </w:rPr>
      </w:pPr>
      <w:r w:rsidRPr="009B1F9B">
        <w:rPr>
          <w:rFonts w:ascii="Arial" w:hAnsi="Arial" w:cs="Arial"/>
        </w:rPr>
        <w:t>[ ] Product types and label storage requirements:</w:t>
      </w:r>
    </w:p>
    <w:p w14:paraId="5031A9A8" w14:textId="77777777" w:rsidR="00F50841" w:rsidRPr="009B1F9B" w:rsidRDefault="005F0662">
      <w:pPr>
        <w:rPr>
          <w:rFonts w:ascii="Arial" w:hAnsi="Arial" w:cs="Arial"/>
        </w:rPr>
      </w:pPr>
      <w:r w:rsidRPr="009B1F9B">
        <w:rPr>
          <w:rFonts w:ascii="Arial" w:hAnsi="Arial" w:cs="Arial"/>
        </w:rPr>
        <w:t>[ ] Preferred season/date window (summer/winter/both):</w:t>
      </w:r>
    </w:p>
    <w:p w14:paraId="1C467012" w14:textId="77777777" w:rsidR="00F50841" w:rsidRPr="009B1F9B" w:rsidRDefault="005F0662">
      <w:pPr>
        <w:rPr>
          <w:rFonts w:ascii="Arial" w:hAnsi="Arial" w:cs="Arial"/>
        </w:rPr>
      </w:pPr>
      <w:r w:rsidRPr="009B1F9B">
        <w:rPr>
          <w:rFonts w:ascii="Arial" w:hAnsi="Arial" w:cs="Arial"/>
        </w:rPr>
        <w:t>[ ] Current monitoring system (brand/model):</w:t>
      </w:r>
    </w:p>
    <w:p w14:paraId="7D521A4F" w14:textId="0CB14516" w:rsidR="00F50841" w:rsidRPr="009B1F9B" w:rsidRDefault="005F0662">
      <w:pPr>
        <w:rPr>
          <w:rFonts w:ascii="Arial" w:hAnsi="Arial" w:cs="Arial"/>
        </w:rPr>
      </w:pPr>
      <w:r w:rsidRPr="009B1F9B">
        <w:rPr>
          <w:rFonts w:ascii="Arial" w:hAnsi="Arial" w:cs="Arial"/>
        </w:rPr>
        <w:t>[ ] Door</w:t>
      </w:r>
      <w:r w:rsidR="00A4078C">
        <w:rPr>
          <w:rFonts w:ascii="Arial" w:hAnsi="Arial" w:cs="Arial"/>
        </w:rPr>
        <w:t xml:space="preserve">/Pallet </w:t>
      </w:r>
      <w:r w:rsidRPr="009B1F9B">
        <w:rPr>
          <w:rFonts w:ascii="Arial" w:hAnsi="Arial" w:cs="Arial"/>
        </w:rPr>
        <w:t>locations and usage patterns</w:t>
      </w:r>
      <w:r w:rsidR="00A4078C">
        <w:rPr>
          <w:rFonts w:ascii="Arial" w:hAnsi="Arial" w:cs="Arial"/>
        </w:rPr>
        <w:t>, is there a layout drawing</w:t>
      </w:r>
      <w:r w:rsidRPr="009B1F9B">
        <w:rPr>
          <w:rFonts w:ascii="Arial" w:hAnsi="Arial" w:cs="Arial"/>
        </w:rPr>
        <w:t>:</w:t>
      </w:r>
    </w:p>
    <w:p w14:paraId="51C8356B" w14:textId="77777777" w:rsidR="00F50841" w:rsidRPr="009B1F9B" w:rsidRDefault="005F0662">
      <w:pPr>
        <w:rPr>
          <w:rFonts w:ascii="Arial" w:hAnsi="Arial" w:cs="Arial"/>
        </w:rPr>
      </w:pPr>
      <w:r w:rsidRPr="009B1F9B">
        <w:rPr>
          <w:rFonts w:ascii="Arial" w:hAnsi="Arial" w:cs="Arial"/>
        </w:rPr>
        <w:t>[ ] Backup power/UPS and alarm response:</w:t>
      </w:r>
    </w:p>
    <w:p w14:paraId="08B6394B" w14:textId="77777777" w:rsidR="00F50841" w:rsidRPr="009B1F9B" w:rsidRDefault="005F0662">
      <w:pPr>
        <w:rPr>
          <w:rFonts w:ascii="Arial" w:hAnsi="Arial" w:cs="Arial"/>
        </w:rPr>
      </w:pPr>
      <w:r w:rsidRPr="009B1F9B">
        <w:rPr>
          <w:rFonts w:ascii="Arial" w:hAnsi="Arial" w:cs="Arial"/>
        </w:rPr>
        <w:t>[ ] Access, permits, working at height, cold exposure:</w:t>
      </w:r>
    </w:p>
    <w:p w14:paraId="51C0A98B" w14:textId="77777777" w:rsidR="00F50841" w:rsidRPr="009B1F9B" w:rsidRDefault="005F0662">
      <w:pPr>
        <w:rPr>
          <w:rFonts w:ascii="Arial" w:hAnsi="Arial" w:cs="Arial"/>
        </w:rPr>
      </w:pPr>
      <w:r w:rsidRPr="009B1F9B">
        <w:rPr>
          <w:rFonts w:ascii="Arial" w:hAnsi="Arial" w:cs="Arial"/>
        </w:rPr>
        <w:t>[ ] Blackout dates/shift patterns/escort requirements:</w:t>
      </w:r>
    </w:p>
    <w:p w14:paraId="67351548" w14:textId="53DD9191" w:rsidR="00F50841" w:rsidRPr="009B1F9B" w:rsidRDefault="005F0662">
      <w:pPr>
        <w:pStyle w:val="Heading2"/>
        <w:rPr>
          <w:rFonts w:ascii="Arial" w:hAnsi="Arial" w:cs="Arial"/>
          <w:sz w:val="24"/>
          <w:szCs w:val="24"/>
        </w:rPr>
      </w:pPr>
      <w:r w:rsidRPr="009B1F9B">
        <w:rPr>
          <w:rFonts w:ascii="Arial" w:hAnsi="Arial" w:cs="Arial"/>
          <w:sz w:val="24"/>
          <w:szCs w:val="24"/>
        </w:rPr>
        <w:t>Pre-study checks (tick or comment)</w:t>
      </w:r>
    </w:p>
    <w:p w14:paraId="7A7E588C" w14:textId="77777777" w:rsidR="00F50841" w:rsidRPr="009B1F9B" w:rsidRDefault="005F0662">
      <w:pPr>
        <w:rPr>
          <w:rFonts w:ascii="Arial" w:hAnsi="Arial" w:cs="Arial"/>
        </w:rPr>
      </w:pPr>
      <w:r w:rsidRPr="00973CB2">
        <w:rPr>
          <w:rFonts w:ascii="Century Gothic" w:hAnsi="Century Gothic"/>
        </w:rPr>
        <w:t xml:space="preserve">[ ] </w:t>
      </w:r>
      <w:r w:rsidRPr="009B1F9B">
        <w:rPr>
          <w:rFonts w:ascii="Arial" w:hAnsi="Arial" w:cs="Arial"/>
        </w:rPr>
        <w:t>Current floor plan and racking layout available</w:t>
      </w:r>
    </w:p>
    <w:p w14:paraId="5C17FA8E" w14:textId="77777777" w:rsidR="00F50841" w:rsidRPr="009B1F9B" w:rsidRDefault="005F0662">
      <w:pPr>
        <w:rPr>
          <w:rFonts w:ascii="Arial" w:hAnsi="Arial" w:cs="Arial"/>
        </w:rPr>
      </w:pPr>
      <w:r w:rsidRPr="009B1F9B">
        <w:rPr>
          <w:rFonts w:ascii="Arial" w:hAnsi="Arial" w:cs="Arial"/>
        </w:rPr>
        <w:t>[ ] HVAC setpoints/airflow/filters documented</w:t>
      </w:r>
    </w:p>
    <w:p w14:paraId="0F897160" w14:textId="54E2ECB6" w:rsidR="00F50841" w:rsidRPr="009B1F9B" w:rsidRDefault="005F0662">
      <w:pPr>
        <w:rPr>
          <w:rFonts w:ascii="Arial" w:hAnsi="Arial" w:cs="Arial"/>
        </w:rPr>
      </w:pPr>
      <w:r w:rsidRPr="009B1F9B">
        <w:rPr>
          <w:rFonts w:ascii="Arial" w:hAnsi="Arial" w:cs="Arial"/>
        </w:rPr>
        <w:t xml:space="preserve">[ ] Time </w:t>
      </w:r>
      <w:proofErr w:type="spellStart"/>
      <w:r w:rsidRPr="009B1F9B">
        <w:rPr>
          <w:rFonts w:ascii="Arial" w:hAnsi="Arial" w:cs="Arial"/>
        </w:rPr>
        <w:t>synchronisation</w:t>
      </w:r>
      <w:proofErr w:type="spellEnd"/>
      <w:r w:rsidRPr="009B1F9B">
        <w:rPr>
          <w:rFonts w:ascii="Arial" w:hAnsi="Arial" w:cs="Arial"/>
        </w:rPr>
        <w:t xml:space="preserve"> method agreed</w:t>
      </w:r>
    </w:p>
    <w:p w14:paraId="76CD9FDC" w14:textId="0F694759" w:rsidR="00F50841" w:rsidRPr="009B1F9B" w:rsidRDefault="005F0662">
      <w:pPr>
        <w:rPr>
          <w:rFonts w:ascii="Arial" w:hAnsi="Arial" w:cs="Arial"/>
        </w:rPr>
      </w:pPr>
      <w:r w:rsidRPr="009B1F9B">
        <w:rPr>
          <w:rFonts w:ascii="Arial" w:hAnsi="Arial" w:cs="Arial"/>
        </w:rPr>
        <w:t>[ ] Door-opening and power-interruption tests agreed</w:t>
      </w:r>
    </w:p>
    <w:p w14:paraId="497AB4D4" w14:textId="77777777" w:rsidR="00F50841" w:rsidRPr="009B1F9B" w:rsidRDefault="005F0662">
      <w:pPr>
        <w:rPr>
          <w:rFonts w:ascii="Arial" w:hAnsi="Arial" w:cs="Arial"/>
        </w:rPr>
      </w:pPr>
      <w:r w:rsidRPr="009B1F9B">
        <w:rPr>
          <w:rFonts w:ascii="Arial" w:hAnsi="Arial" w:cs="Arial"/>
        </w:rPr>
        <w:t>[ ] Seasonal mapping strategy agreed (if applicable)</w:t>
      </w:r>
    </w:p>
    <w:p w14:paraId="0378173D" w14:textId="77777777" w:rsidR="00F50841" w:rsidRPr="009B1F9B" w:rsidRDefault="005F0662">
      <w:pPr>
        <w:rPr>
          <w:rFonts w:ascii="Arial" w:hAnsi="Arial" w:cs="Arial"/>
        </w:rPr>
      </w:pPr>
      <w:r w:rsidRPr="009B1F9B">
        <w:rPr>
          <w:rFonts w:ascii="Arial" w:hAnsi="Arial" w:cs="Arial"/>
        </w:rPr>
        <w:t>[ ] Internal approvals scheduled</w:t>
      </w:r>
    </w:p>
    <w:p w14:paraId="31203A0E" w14:textId="77777777" w:rsidR="00F50841" w:rsidRPr="009B1F9B" w:rsidRDefault="00F50841">
      <w:pPr>
        <w:rPr>
          <w:rFonts w:ascii="Arial" w:hAnsi="Arial" w:cs="Arial"/>
        </w:rPr>
      </w:pPr>
    </w:p>
    <w:p w14:paraId="72A3EB46" w14:textId="0CFA30BD" w:rsidR="005F0662" w:rsidRDefault="005F0662">
      <w:r w:rsidRPr="009B1F9B">
        <w:rPr>
          <w:rFonts w:ascii="Arial" w:hAnsi="Arial" w:cs="Arial"/>
        </w:rPr>
        <w:t>Note: Acceptance criteria must align to product labels and risk assessment. This checklist does not replace a protocol.</w:t>
      </w:r>
    </w:p>
    <w:sectPr w:rsidR="005F0662" w:rsidSect="00DA51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7196401">
    <w:abstractNumId w:val="8"/>
  </w:num>
  <w:num w:numId="2" w16cid:durableId="717172273">
    <w:abstractNumId w:val="6"/>
  </w:num>
  <w:num w:numId="3" w16cid:durableId="2021196929">
    <w:abstractNumId w:val="5"/>
  </w:num>
  <w:num w:numId="4" w16cid:durableId="1717311161">
    <w:abstractNumId w:val="4"/>
  </w:num>
  <w:num w:numId="5" w16cid:durableId="1550722007">
    <w:abstractNumId w:val="7"/>
  </w:num>
  <w:num w:numId="6" w16cid:durableId="1082483692">
    <w:abstractNumId w:val="3"/>
  </w:num>
  <w:num w:numId="7" w16cid:durableId="1282414885">
    <w:abstractNumId w:val="2"/>
  </w:num>
  <w:num w:numId="8" w16cid:durableId="989675498">
    <w:abstractNumId w:val="1"/>
  </w:num>
  <w:num w:numId="9" w16cid:durableId="1307778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45D"/>
    <w:rsid w:val="00034616"/>
    <w:rsid w:val="000367E2"/>
    <w:rsid w:val="0006063C"/>
    <w:rsid w:val="0015074B"/>
    <w:rsid w:val="0029639D"/>
    <w:rsid w:val="00304B21"/>
    <w:rsid w:val="00304EEE"/>
    <w:rsid w:val="00326F90"/>
    <w:rsid w:val="003C32A8"/>
    <w:rsid w:val="00484A15"/>
    <w:rsid w:val="005A791D"/>
    <w:rsid w:val="005F0662"/>
    <w:rsid w:val="007B288C"/>
    <w:rsid w:val="008B5C0A"/>
    <w:rsid w:val="00973CB2"/>
    <w:rsid w:val="009B1F9B"/>
    <w:rsid w:val="009C63B2"/>
    <w:rsid w:val="00A4078C"/>
    <w:rsid w:val="00A72698"/>
    <w:rsid w:val="00AA1D8D"/>
    <w:rsid w:val="00AB2877"/>
    <w:rsid w:val="00B01C41"/>
    <w:rsid w:val="00B47730"/>
    <w:rsid w:val="00B4785A"/>
    <w:rsid w:val="00B53451"/>
    <w:rsid w:val="00BC4B08"/>
    <w:rsid w:val="00C5087D"/>
    <w:rsid w:val="00C50DF3"/>
    <w:rsid w:val="00CB0664"/>
    <w:rsid w:val="00D278F6"/>
    <w:rsid w:val="00D42846"/>
    <w:rsid w:val="00DA515E"/>
    <w:rsid w:val="00F5084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B069A5"/>
  <w14:defaultImageDpi w14:val="300"/>
  <w15:docId w15:val="{1EF9BF2D-342F-412D-9EE6-F5706CF7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1F9B"/>
    <w:pPr>
      <w:keepNext/>
      <w:keepLines/>
      <w:spacing w:before="480" w:after="0"/>
      <w:outlineLvl w:val="0"/>
    </w:pPr>
    <w:rPr>
      <w:rFonts w:ascii="Arial" w:eastAsiaTheme="majorEastAsia" w:hAnsi="Arial" w:cs="Arial"/>
      <w:b/>
      <w:bCs/>
      <w:color w:val="0084B3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B1F9B"/>
    <w:rPr>
      <w:rFonts w:ascii="Arial" w:eastAsiaTheme="majorEastAsia" w:hAnsi="Arial" w:cs="Arial"/>
      <w:b/>
      <w:bCs/>
      <w:color w:val="0084B3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508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08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08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8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8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1192</Characters>
  <Application>Microsoft Office Word</Application>
  <DocSecurity>4</DocSecurity>
  <Lines>34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Mike Raine</cp:lastModifiedBy>
  <cp:revision>2</cp:revision>
  <dcterms:created xsi:type="dcterms:W3CDTF">2025-11-07T10:10:00Z</dcterms:created>
  <dcterms:modified xsi:type="dcterms:W3CDTF">2025-11-07T10:10:00Z</dcterms:modified>
  <cp:category/>
</cp:coreProperties>
</file>